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Ind w:w="-9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42"/>
      </w:tblGrid>
      <w:tr w:rsidR="0089008A" w:rsidRPr="00F7509A" w:rsidTr="00021ADF">
        <w:trPr>
          <w:tblCellSpacing w:w="15" w:type="dxa"/>
        </w:trPr>
        <w:tc>
          <w:tcPr>
            <w:tcW w:w="9482" w:type="dxa"/>
            <w:hideMark/>
          </w:tcPr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Пояснительная записка к основной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образовательной программе начального общего образования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МОБУ СОШ №2 с. Буздяк </w:t>
            </w:r>
            <w:r w:rsidRPr="00F750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Основная образовательная программа начального общего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образования МОБУ СОШ №2 с. Буздяк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разработана в соответствии с требованиями федерального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государственного образовательного стандарта начального общего образовани</w:t>
            </w:r>
            <w:proofErr w:type="gramStart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далее — Стандарт) к структуре основной образовательной программы, определяет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и организацию образовательного процесса на ступени начального общего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образования и направлена на формирование общей культуры обучающихся, на 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духовно-нравственное, социальное, личностное и интеллектуальное развитие, 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основы для самостоятельной реализации учебной деятельности,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обеспечивающей социальную успешность, развитие творческих способностей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саморазвитие и самосовершенствование, сохранение и укрепление здоровья обучающихся.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Основная образовательная программа сформирована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учётом особенностей первой ступени общего образования как фундамента всего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последующего обучения. Начальная школа — особый этап в жизни ребёнка,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связанный: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с изменением при поступлении в школу ведущей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деятельности ребёнка — с переходом к учебной деятельности (при сохранении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значимости игровой), имеющей общественный характер и являющейся социальной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содержанию;</w:t>
            </w:r>
            <w:proofErr w:type="gramEnd"/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с освоением новой социальной позиции, расширением сферы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взаимодействия ребёнка с окружающим миром, развитием потребностей в общении,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познании, социальном признании и самовыражении;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с принятием и освоением ребёнком новой социальной роли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ученика, выражающейся в формировании внутренней позиции школьника, определяющей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новый образ школьной жизни и перспективы личностного и познавательного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развития;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с формированием у школьника основ умения учиться и способности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к организации своей деятельности: принимать, сохранять цели и следовать им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деятельности; планировать свою деятельность, осуществлять её контроль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оценку; взаимодействовать с учителем и сверстниками в учебном процессе;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с изменением при этом самооценки ребёнка, которая приобретает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черты адекватности и </w:t>
            </w:r>
            <w:proofErr w:type="spellStart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рефлексивности</w:t>
            </w:r>
            <w:proofErr w:type="spellEnd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с моральным развитием, которое существенным образом связано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характером сотрудничества </w:t>
            </w:r>
            <w:proofErr w:type="gramStart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взрослыми и сверстниками, общением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межличностными отношениями дружбы, становлением основ гражданской идентичности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мировоззрения. 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Учитываются также характерные для младшего школьного возраст</w:t>
            </w:r>
            <w:proofErr w:type="gramStart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а(</w:t>
            </w:r>
            <w:proofErr w:type="gramEnd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от 6,5 до 11 лет):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центральные психологические новообразования,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формируемые на данной ступени образования: словесно-логическое мышление,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произвольная смысловая память, произвольное внимание, письменная речь, анализ,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рефлексия содержания, оснований и способов действий, планирование и умение действовать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во внутреннем плане, знаково-символическое мышление, осуществляемое как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моделирование существенных связей и отношений объектов;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развитие целенаправленной и мотивированной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активности обучающегося, направленной на овладение учебной деятельностью,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основой которой выступает формирование устойчивой системы учебно-познавательных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и социальных мотивов и личностного смысла учения.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При определении стратегических характеристик основной образовательной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 учитываются существующий разброс в темпах и направлениях развития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детей, индивидуальные различия в их познавательной деятельности, восприятии,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внимании, памяти, мышлении, речи, моторике и т. д., связанные с возрастными, психологическими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и физиологическими индивидуальными особенностями детей младшего школьного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возраста.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Целью реализации основной образовательной программы начального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общего образования является обеспечение планируемых результатов по достижению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выпускником начальной общеобразовательной школы целевых установок, знаний,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умений, навыков и компетенций, определяемых личностными, семейными,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общественными, государственными потребностями и возможностями ребёнка младшего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школьного возраста, индивидуальными особенностями его развития и состояния здоровья.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К числу планируемых результатов освоения основной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образовательной программы отнесены: 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личностные результаты — готовность и способность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обучающихся к саморазвитию, </w:t>
            </w:r>
            <w:proofErr w:type="spellStart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мотивации к учению и познанию,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ценностно-смысловые установки выпускников начальной школы, отражающие </w:t>
            </w:r>
            <w:proofErr w:type="spellStart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ихиндивидуально-личностные</w:t>
            </w:r>
            <w:proofErr w:type="spellEnd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позиции, социальные компетентности, личностные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качества;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основ российской, гражданской идентичности;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 </w:t>
            </w:r>
            <w:proofErr w:type="spellStart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результаты — освоенные </w:t>
            </w:r>
            <w:proofErr w:type="gramStart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универсальные учебные действия (познавательные, регулятивные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коммуникативные);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 предметные результаты — освоенный обучающимися в </w:t>
            </w:r>
            <w:proofErr w:type="spellStart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ходеизучения</w:t>
            </w:r>
            <w:proofErr w:type="spellEnd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учебных предметов опыт специфической для каждой предметной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деятельности по получению нового знания, его преобразованию и применению, 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также система основополагающих элементов научного знания, лежащая в основе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современной научной картины мира.</w:t>
            </w:r>
            <w:proofErr w:type="gramEnd"/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В основе реализации основной образовательной программы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лежит </w:t>
            </w:r>
            <w:proofErr w:type="spellStart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системно-деятельностный</w:t>
            </w:r>
            <w:proofErr w:type="spellEnd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подход, который предполагает: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воспитание и развитие качеств личности, отвечающих требованиям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информационного общества, инновационной экономики, задачам построения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российского гражданского общества на основе принципов толерантности, диалога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культур и уважения его многонационального, </w:t>
            </w:r>
            <w:proofErr w:type="spellStart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полилингвального</w:t>
            </w:r>
            <w:proofErr w:type="spellEnd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, поликультурного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поликонфессионального</w:t>
            </w:r>
            <w:proofErr w:type="spellEnd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состава;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переход к стратегии социального проектирования и конструирования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на основе разработки содержания и технологий образования, определяющих пути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достижения социально желаемого уровня (результата) личностного и познавательного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развития обучающихся в конкретном образовательном учреждении, реализующем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основную образовательную программу;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ориентацию на достижение цели и основного результата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образования — развитие личности обучающегося на основе освоения универсальных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учебных действий, познания и освоения мира;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признание решающей роли содержания образования, способов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 образовательной деятельности и учебного сотрудничества в достижении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целей личностного и социального развития обучающихся;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учёт индивидуальных возрастных, психологических и физиологических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особенностей обучающихся, роли и значения видов деятельности и форм общения при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определении образовательно-воспитательных целей и путей их достижения;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обеспечение преемственности дошкольного, начального общего,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основного общего, среднего (полного) общего и профессионального образования;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разнообразие индивидуальных образовательных траекторий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и индивидуального развития каждого обучающегося (включая одарённых детей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детей с ограниченными возможностями здоровья), обеспечивающих рост творческого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потенциала, познавательных мотивов, обогащение форм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учебного сотрудничества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расширение зоны ближайшего развития.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Основная образовательная программа образовательного учреждения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содержит следующие разделы: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пояснительную записку;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 планируемые результаты освоения </w:t>
            </w:r>
            <w:proofErr w:type="gramStart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основной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образовательной программы начального общего образования;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базисный учебный план образовательного учреждения;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программу формирования универсальных учебных действий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у обучающихся на ступени начального общего образования;</w:t>
            </w:r>
            <w:proofErr w:type="gramEnd"/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программы отдельных учебных предметов, курсов;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программу духовно-нравственного развития, воспитания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ступени начального общего образования;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программу формирования культуры здорового и безопасного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образа жизни;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 систему </w:t>
            </w:r>
            <w:proofErr w:type="gramStart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оценки достижения планируемых результатов освоения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основной образовательной программы начального общего образования</w:t>
            </w:r>
            <w:proofErr w:type="gramEnd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Учебная нагрузка и режим занятий обучающихся определяются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в соответствии с действующими санитарными нормами.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Основная образовательная программа предусматривает: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достижение планируемых результатов освоения основной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образовательной программы начального общего образования всеми обучающимися,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том числе детьми с ограниченными возможностями здоровья;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выявление и развитие способностей обучающихся, в том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 одарённых детей, через систему клубов, секций, студий и кружков,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организацию общественно полезной деятельности, в том числе социальной практики,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с использованием возможностей образовательных учреждений дополнительного 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детей;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организацию интеллектуальных и творческих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соревнований, научно-технического творчества и проектно-исследовательской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деятельности;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 участие обучающихся, их родителей (законных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представителей)</w:t>
            </w:r>
            <w:proofErr w:type="gramStart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,п</w:t>
            </w:r>
            <w:proofErr w:type="gramEnd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едагогических работников и общественности в проектировании и развитии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внутришкольной</w:t>
            </w:r>
            <w:proofErr w:type="spellEnd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социальной среды;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использование в образовательном процессе современных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образовательных технологий </w:t>
            </w:r>
            <w:proofErr w:type="spellStart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деятельностного</w:t>
            </w:r>
            <w:proofErr w:type="spellEnd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типа;</w:t>
            </w:r>
          </w:p>
          <w:p w:rsidR="0089008A" w:rsidRPr="00F7509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• возможность эффективной самостоятельной работы обучающихся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при поддержке педагогических работников;</w:t>
            </w:r>
          </w:p>
          <w:p w:rsidR="0089008A" w:rsidRDefault="0089008A" w:rsidP="00021ADF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 включение </w:t>
            </w:r>
            <w:proofErr w:type="gramStart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процессы познания и преобразования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внешкольной социальной среды (населённого пункта, района, города) для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7509A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приобретения опыта реального управления и действия.</w:t>
            </w:r>
          </w:p>
          <w:p w:rsidR="0089008A" w:rsidRDefault="0089008A" w:rsidP="00021AD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9008A" w:rsidRDefault="0089008A" w:rsidP="00021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C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Особенности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контингента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первого класса</w:t>
            </w:r>
            <w:r w:rsidRPr="007D6C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9008A" w:rsidRDefault="0089008A" w:rsidP="00021A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этом учебном году в  первый класс школы  поступило 75 детей.  Из них: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887"/>
              <w:gridCol w:w="3450"/>
              <w:gridCol w:w="3686"/>
            </w:tblGrid>
            <w:tr w:rsidR="0089008A" w:rsidTr="00021ADF">
              <w:tc>
                <w:tcPr>
                  <w:tcW w:w="1887" w:type="dxa"/>
                </w:tcPr>
                <w:p w:rsidR="0089008A" w:rsidRDefault="0089008A" w:rsidP="00021AD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Класс </w:t>
                  </w:r>
                </w:p>
              </w:tc>
              <w:tc>
                <w:tcPr>
                  <w:tcW w:w="3450" w:type="dxa"/>
                </w:tcPr>
                <w:p w:rsidR="0089008A" w:rsidRDefault="0089008A" w:rsidP="00021AD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Мальчики</w:t>
                  </w:r>
                </w:p>
              </w:tc>
              <w:tc>
                <w:tcPr>
                  <w:tcW w:w="3686" w:type="dxa"/>
                </w:tcPr>
                <w:p w:rsidR="0089008A" w:rsidRDefault="0089008A" w:rsidP="00021AD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Девочки </w:t>
                  </w:r>
                </w:p>
              </w:tc>
            </w:tr>
            <w:tr w:rsidR="0089008A" w:rsidTr="00021ADF">
              <w:tc>
                <w:tcPr>
                  <w:tcW w:w="1887" w:type="dxa"/>
                </w:tcPr>
                <w:p w:rsidR="0089008A" w:rsidRDefault="0089008A" w:rsidP="00021AD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1а</w:t>
                  </w:r>
                </w:p>
              </w:tc>
              <w:tc>
                <w:tcPr>
                  <w:tcW w:w="3450" w:type="dxa"/>
                </w:tcPr>
                <w:p w:rsidR="0089008A" w:rsidRDefault="0089008A" w:rsidP="00021AD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3686" w:type="dxa"/>
                </w:tcPr>
                <w:p w:rsidR="0089008A" w:rsidRDefault="0089008A" w:rsidP="00021AD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</w:tr>
            <w:tr w:rsidR="0089008A" w:rsidTr="00021ADF">
              <w:tc>
                <w:tcPr>
                  <w:tcW w:w="1887" w:type="dxa"/>
                </w:tcPr>
                <w:p w:rsidR="0089008A" w:rsidRDefault="0089008A" w:rsidP="00021AD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1б</w:t>
                  </w:r>
                </w:p>
              </w:tc>
              <w:tc>
                <w:tcPr>
                  <w:tcW w:w="3450" w:type="dxa"/>
                </w:tcPr>
                <w:p w:rsidR="0089008A" w:rsidRDefault="0089008A" w:rsidP="00021AD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3686" w:type="dxa"/>
                </w:tcPr>
                <w:p w:rsidR="0089008A" w:rsidRDefault="0089008A" w:rsidP="00021AD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</w:tr>
            <w:tr w:rsidR="0089008A" w:rsidTr="00021ADF">
              <w:tc>
                <w:tcPr>
                  <w:tcW w:w="1887" w:type="dxa"/>
                </w:tcPr>
                <w:p w:rsidR="0089008A" w:rsidRDefault="0089008A" w:rsidP="00021AD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1в</w:t>
                  </w:r>
                </w:p>
              </w:tc>
              <w:tc>
                <w:tcPr>
                  <w:tcW w:w="3450" w:type="dxa"/>
                </w:tcPr>
                <w:p w:rsidR="0089008A" w:rsidRDefault="0089008A" w:rsidP="00021AD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3686" w:type="dxa"/>
                </w:tcPr>
                <w:p w:rsidR="0089008A" w:rsidRDefault="0089008A" w:rsidP="00021AD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</w:tr>
            <w:tr w:rsidR="0089008A" w:rsidTr="00021ADF">
              <w:tc>
                <w:tcPr>
                  <w:tcW w:w="1887" w:type="dxa"/>
                </w:tcPr>
                <w:p w:rsidR="0089008A" w:rsidRDefault="0089008A" w:rsidP="00021AD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1г</w:t>
                  </w:r>
                </w:p>
              </w:tc>
              <w:tc>
                <w:tcPr>
                  <w:tcW w:w="3450" w:type="dxa"/>
                </w:tcPr>
                <w:p w:rsidR="0089008A" w:rsidRDefault="0089008A" w:rsidP="00021AD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3686" w:type="dxa"/>
                </w:tcPr>
                <w:p w:rsidR="0089008A" w:rsidRDefault="0089008A" w:rsidP="00021AD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</w:tr>
          </w:tbl>
          <w:p w:rsidR="0089008A" w:rsidRPr="00F7509A" w:rsidRDefault="0089008A" w:rsidP="00021A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89008A" w:rsidRPr="00F7509A" w:rsidRDefault="0089008A" w:rsidP="00890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09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 </w:t>
      </w:r>
    </w:p>
    <w:tbl>
      <w:tblPr>
        <w:tblStyle w:val="a3"/>
        <w:tblW w:w="0" w:type="auto"/>
        <w:tblLook w:val="04A0"/>
      </w:tblPr>
      <w:tblGrid>
        <w:gridCol w:w="1951"/>
        <w:gridCol w:w="3544"/>
        <w:gridCol w:w="4076"/>
      </w:tblGrid>
      <w:tr w:rsidR="0089008A" w:rsidRPr="009774C2" w:rsidTr="00021ADF">
        <w:tc>
          <w:tcPr>
            <w:tcW w:w="1951" w:type="dxa"/>
          </w:tcPr>
          <w:p w:rsidR="0089008A" w:rsidRPr="009774C2" w:rsidRDefault="0089008A" w:rsidP="00021A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 </w:t>
            </w:r>
          </w:p>
        </w:tc>
        <w:tc>
          <w:tcPr>
            <w:tcW w:w="3544" w:type="dxa"/>
          </w:tcPr>
          <w:p w:rsidR="0089008A" w:rsidRPr="009774C2" w:rsidRDefault="0089008A" w:rsidP="00021A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2004 года рождения</w:t>
            </w:r>
          </w:p>
        </w:tc>
        <w:tc>
          <w:tcPr>
            <w:tcW w:w="4076" w:type="dxa"/>
          </w:tcPr>
          <w:p w:rsidR="0089008A" w:rsidRPr="009774C2" w:rsidRDefault="0089008A" w:rsidP="00021A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2005 года рождения</w:t>
            </w:r>
          </w:p>
        </w:tc>
      </w:tr>
      <w:tr w:rsidR="0089008A" w:rsidRPr="009774C2" w:rsidTr="00021ADF">
        <w:tc>
          <w:tcPr>
            <w:tcW w:w="1951" w:type="dxa"/>
          </w:tcPr>
          <w:p w:rsidR="0089008A" w:rsidRPr="009774C2" w:rsidRDefault="0089008A" w:rsidP="00021A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</w:t>
            </w:r>
          </w:p>
        </w:tc>
        <w:tc>
          <w:tcPr>
            <w:tcW w:w="3544" w:type="dxa"/>
          </w:tcPr>
          <w:p w:rsidR="0089008A" w:rsidRPr="009774C2" w:rsidRDefault="0089008A" w:rsidP="00021A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076" w:type="dxa"/>
          </w:tcPr>
          <w:p w:rsidR="0089008A" w:rsidRPr="009774C2" w:rsidRDefault="0089008A" w:rsidP="00021A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9008A" w:rsidRPr="009774C2" w:rsidTr="00021ADF">
        <w:tc>
          <w:tcPr>
            <w:tcW w:w="1951" w:type="dxa"/>
          </w:tcPr>
          <w:p w:rsidR="0089008A" w:rsidRPr="009774C2" w:rsidRDefault="0089008A" w:rsidP="00021A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1б</w:t>
            </w:r>
          </w:p>
        </w:tc>
        <w:tc>
          <w:tcPr>
            <w:tcW w:w="3544" w:type="dxa"/>
          </w:tcPr>
          <w:p w:rsidR="0089008A" w:rsidRPr="009774C2" w:rsidRDefault="0089008A" w:rsidP="00021A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076" w:type="dxa"/>
          </w:tcPr>
          <w:p w:rsidR="0089008A" w:rsidRPr="009774C2" w:rsidRDefault="0089008A" w:rsidP="00021A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89008A" w:rsidRPr="009774C2" w:rsidTr="00021ADF">
        <w:tc>
          <w:tcPr>
            <w:tcW w:w="1951" w:type="dxa"/>
          </w:tcPr>
          <w:p w:rsidR="0089008A" w:rsidRPr="009774C2" w:rsidRDefault="0089008A" w:rsidP="00021A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1в</w:t>
            </w:r>
          </w:p>
        </w:tc>
        <w:tc>
          <w:tcPr>
            <w:tcW w:w="3544" w:type="dxa"/>
          </w:tcPr>
          <w:p w:rsidR="0089008A" w:rsidRPr="009774C2" w:rsidRDefault="0089008A" w:rsidP="00021A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076" w:type="dxa"/>
          </w:tcPr>
          <w:p w:rsidR="0089008A" w:rsidRPr="009774C2" w:rsidRDefault="0089008A" w:rsidP="00021A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9008A" w:rsidRPr="009774C2" w:rsidTr="00021ADF">
        <w:tc>
          <w:tcPr>
            <w:tcW w:w="1951" w:type="dxa"/>
          </w:tcPr>
          <w:p w:rsidR="0089008A" w:rsidRPr="009774C2" w:rsidRDefault="0089008A" w:rsidP="00021A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1г</w:t>
            </w:r>
          </w:p>
        </w:tc>
        <w:tc>
          <w:tcPr>
            <w:tcW w:w="3544" w:type="dxa"/>
          </w:tcPr>
          <w:p w:rsidR="0089008A" w:rsidRPr="009774C2" w:rsidRDefault="0089008A" w:rsidP="00021A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076" w:type="dxa"/>
          </w:tcPr>
          <w:p w:rsidR="0089008A" w:rsidRPr="009774C2" w:rsidRDefault="0089008A" w:rsidP="00021A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89008A" w:rsidRPr="00F7509A" w:rsidRDefault="0089008A" w:rsidP="008900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008A" w:rsidRDefault="0089008A" w:rsidP="0089008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74C2">
        <w:rPr>
          <w:rFonts w:ascii="Times New Roman" w:hAnsi="Times New Roman" w:cs="Times New Roman"/>
          <w:sz w:val="28"/>
          <w:szCs w:val="28"/>
        </w:rPr>
        <w:t xml:space="preserve">Социальная структура контингента </w:t>
      </w:r>
      <w:proofErr w:type="gramStart"/>
      <w:r w:rsidRPr="009774C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774C2">
        <w:rPr>
          <w:rFonts w:ascii="Times New Roman" w:hAnsi="Times New Roman" w:cs="Times New Roman"/>
          <w:sz w:val="28"/>
          <w:szCs w:val="28"/>
        </w:rPr>
        <w:t xml:space="preserve">. Анализируя социальный статус семей можно отметить, что большинство составляют семьи, имеющие </w:t>
      </w:r>
      <w:r>
        <w:rPr>
          <w:rFonts w:ascii="Times New Roman" w:hAnsi="Times New Roman" w:cs="Times New Roman"/>
          <w:sz w:val="28"/>
          <w:szCs w:val="28"/>
        </w:rPr>
        <w:t>1-2 детей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Многодетных семей </w:t>
      </w:r>
      <w:r w:rsidRPr="009774C2">
        <w:rPr>
          <w:rFonts w:ascii="Times New Roman" w:hAnsi="Times New Roman" w:cs="Times New Roman"/>
          <w:sz w:val="28"/>
          <w:szCs w:val="28"/>
        </w:rPr>
        <w:t>9, где воспитываются 3 и</w:t>
      </w:r>
      <w:r>
        <w:rPr>
          <w:rFonts w:ascii="Times New Roman" w:hAnsi="Times New Roman" w:cs="Times New Roman"/>
          <w:sz w:val="28"/>
          <w:szCs w:val="28"/>
        </w:rPr>
        <w:t xml:space="preserve"> более детей, это составляет . </w:t>
      </w:r>
      <w:r w:rsidRPr="009774C2">
        <w:rPr>
          <w:rFonts w:ascii="Times New Roman" w:hAnsi="Times New Roman" w:cs="Times New Roman"/>
          <w:sz w:val="28"/>
          <w:szCs w:val="28"/>
        </w:rPr>
        <w:t>В неполных семьях воспиты</w:t>
      </w:r>
      <w:r>
        <w:rPr>
          <w:rFonts w:ascii="Times New Roman" w:hAnsi="Times New Roman" w:cs="Times New Roman"/>
          <w:sz w:val="28"/>
          <w:szCs w:val="28"/>
        </w:rPr>
        <w:t xml:space="preserve">ваются 26% учащихся. </w:t>
      </w:r>
      <w:r w:rsidRPr="009774C2">
        <w:rPr>
          <w:rFonts w:ascii="Times New Roman" w:hAnsi="Times New Roman" w:cs="Times New Roman"/>
          <w:sz w:val="28"/>
          <w:szCs w:val="28"/>
        </w:rPr>
        <w:t>Часть семей не имеют собственного жилья: 8 семей проживают в общ</w:t>
      </w:r>
      <w:r>
        <w:rPr>
          <w:rFonts w:ascii="Times New Roman" w:hAnsi="Times New Roman" w:cs="Times New Roman"/>
          <w:sz w:val="28"/>
          <w:szCs w:val="28"/>
        </w:rPr>
        <w:t>ежитии , 27</w:t>
      </w:r>
      <w:r w:rsidRPr="009774C2">
        <w:rPr>
          <w:rFonts w:ascii="Times New Roman" w:hAnsi="Times New Roman" w:cs="Times New Roman"/>
          <w:sz w:val="28"/>
          <w:szCs w:val="28"/>
        </w:rPr>
        <w:t xml:space="preserve"> семей – арендуют жилье. </w:t>
      </w:r>
      <w:r w:rsidRPr="009774C2">
        <w:rPr>
          <w:rFonts w:ascii="Times New Roman" w:hAnsi="Times New Roman" w:cs="Times New Roman"/>
          <w:sz w:val="28"/>
          <w:szCs w:val="28"/>
        </w:rPr>
        <w:br/>
        <w:t> </w:t>
      </w:r>
      <w:r>
        <w:rPr>
          <w:rFonts w:ascii="Times New Roman" w:hAnsi="Times New Roman" w:cs="Times New Roman"/>
          <w:sz w:val="28"/>
          <w:szCs w:val="28"/>
        </w:rPr>
        <w:tab/>
      </w:r>
      <w:r w:rsidRPr="009774C2">
        <w:rPr>
          <w:rFonts w:ascii="Times New Roman" w:hAnsi="Times New Roman" w:cs="Times New Roman"/>
          <w:sz w:val="28"/>
          <w:szCs w:val="28"/>
        </w:rPr>
        <w:t xml:space="preserve"> Социальный состав родителей неоднороден: рабочие, служащие, частные предпринимате</w:t>
      </w:r>
      <w:r>
        <w:rPr>
          <w:rFonts w:ascii="Times New Roman" w:hAnsi="Times New Roman" w:cs="Times New Roman"/>
          <w:sz w:val="28"/>
          <w:szCs w:val="28"/>
        </w:rPr>
        <w:t xml:space="preserve">ли, пенсионеры, безработные. </w:t>
      </w:r>
      <w:r w:rsidRPr="009774C2">
        <w:rPr>
          <w:rFonts w:ascii="Times New Roman" w:hAnsi="Times New Roman" w:cs="Times New Roman"/>
          <w:sz w:val="28"/>
          <w:szCs w:val="28"/>
        </w:rPr>
        <w:br/>
        <w:t>Анализ социального статуса ученического контингента показывает потребность родителей и их детей в наличии массовой общеобразовательной школы, способной обеспечить индиви</w:t>
      </w:r>
      <w:r>
        <w:rPr>
          <w:rFonts w:ascii="Times New Roman" w:hAnsi="Times New Roman" w:cs="Times New Roman"/>
          <w:sz w:val="28"/>
          <w:szCs w:val="28"/>
        </w:rPr>
        <w:t>дуальные образовательные запросы.</w:t>
      </w:r>
    </w:p>
    <w:p w:rsidR="0089008A" w:rsidRDefault="0089008A" w:rsidP="0089008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008A" w:rsidRPr="005077F1" w:rsidRDefault="0089008A" w:rsidP="008900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077F1">
        <w:rPr>
          <w:rFonts w:ascii="Times New Roman" w:eastAsia="Times New Roman" w:hAnsi="Times New Roman" w:cs="Times New Roman"/>
          <w:b/>
          <w:bCs/>
          <w:color w:val="000000"/>
          <w:sz w:val="28"/>
        </w:rPr>
        <w:lastRenderedPageBreak/>
        <w:t xml:space="preserve">Планируемые результаты освоения </w:t>
      </w:r>
      <w:proofErr w:type="gramStart"/>
      <w:r w:rsidRPr="005077F1">
        <w:rPr>
          <w:rFonts w:ascii="Times New Roman" w:eastAsia="Times New Roman" w:hAnsi="Times New Roman" w:cs="Times New Roman"/>
          <w:b/>
          <w:bCs/>
          <w:color w:val="000000"/>
          <w:sz w:val="28"/>
        </w:rPr>
        <w:t>обучающимися</w:t>
      </w:r>
      <w:proofErr w:type="gramEnd"/>
    </w:p>
    <w:p w:rsidR="0089008A" w:rsidRPr="005077F1" w:rsidRDefault="0089008A" w:rsidP="008900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077F1">
        <w:rPr>
          <w:rFonts w:ascii="Times New Roman" w:eastAsia="Times New Roman" w:hAnsi="Times New Roman" w:cs="Times New Roman"/>
          <w:b/>
          <w:bCs/>
          <w:color w:val="000000"/>
          <w:sz w:val="28"/>
        </w:rPr>
        <w:t>основной образовательной программы начального общего образования</w:t>
      </w:r>
    </w:p>
    <w:p w:rsidR="0089008A" w:rsidRPr="005077F1" w:rsidRDefault="0089008A" w:rsidP="008900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077F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Планируемые результаты освоения основной образовательной программы начального общего образования (далее — планируемые результаты) являются одним из важнейших механизмов реализации требований </w:t>
      </w:r>
      <w:proofErr w:type="gramStart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Стандарта</w:t>
      </w:r>
      <w:proofErr w:type="gramEnd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результатам обучающихся, освоивших основную образовательную программу. Они представляют собой систему обобщённых личностно - ориентированных целей образования, допускающих дальнейшее уточнение и конкретизацию, что обеспечивает определение и выявление всех составляющих планируемых результатов, подлежащих формированию и оценке.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Планируемые результаты: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</w:t>
      </w:r>
      <w:proofErr w:type="spellStart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системно-деятельностным</w:t>
      </w:r>
      <w:proofErr w:type="spellEnd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подходом, составляющим методологическую основу требований Стандарта, содержание планируемых результатов описывает и характеризует обобщённые способы действий с учебным материалом</w:t>
      </w:r>
      <w:r w:rsidRPr="005077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позволяющие обучающимся успешно решать учебные и учебно-практические задачи, в том числе как задачи, направленные на отработку теоретических моделей и понятий, так и задачи, по возможности максимально приближенные к реальным жизненным ситуациям.</w:t>
      </w:r>
      <w:proofErr w:type="gramEnd"/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Иными словами, система планируемых результатов даёт представление о том, какими именно действиями — познавательными, личностными, регулятивными, коммуникативными, преломлёнными через специфику содержания того или иного предмета, — овладеют обучающиеся в ходе образовательного процесса. В системе планируемых результатов особо выделяется учебный материал, имеющий </w:t>
      </w:r>
      <w:r w:rsidRPr="005077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опорный характер,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т. е. служащий основой для последующего обучения.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Структура планируемых результатов 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строится с учётом необходимости: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этой целью в структуре планируемых результатов по каждой учебной программе (предметной, междисциплинарной) выделяются следующие </w:t>
      </w:r>
      <w:r w:rsidRPr="005077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уровни описания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Цели </w:t>
      </w:r>
      <w:r w:rsidRPr="005077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noBreakHyphen/>
        <w:t xml:space="preserve"> ориентиры, 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определяющие ведущие целевые установки и основные ожидаемые результаты изучения данной учебной программы. Их включение в структуру планируемых результатов призвано дать ответ на вопрос о смысле изучения данного предмета, его вкладе в развитие личности обучающихся. Планируемые результаты, описывающие эту группу целей, 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представлены в первом, общецелевом блоке, предваряющем планируемые результаты по отдельным разделам учебной программы.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Этот блок результатов описывает основной, сущностный вклад данной программы в развитие личности обучающихся, в развитие их способностей; отражает такие общие цели образования, как формирование ценностных и мировоззренческих установок, развитие интереса, формирование определённых познавательных потребностей обучающихся. Оценка достижения этих целей ведётся в ходе процедур, допускающих предоставление и использование исключительно </w:t>
      </w:r>
      <w:proofErr w:type="spellStart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неперсонифицированной</w:t>
      </w:r>
      <w:proofErr w:type="spellEnd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информации, а полученные результаты характеризуют деятельность системы образования.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Цели, характеризующие систему учебных действий в отношении опорного учебного материала. 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Планируемые результаты, описывающие эту группу целей, приводятся в блоках </w:t>
      </w:r>
      <w:r w:rsidRPr="005077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«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Выпускник научится</w:t>
      </w:r>
      <w:r w:rsidRPr="005077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» 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к каждому разделу учебной программы. Они ориентируют пользователя в том, какой уровень освоения опорного учебного материала ожидается от выпускников. Критериями отбора данных результатов служат: их значимость для решения основных задач образования на данной ступени, необходимость для последующего обучения, а также потенциальная возможность их достижения большинством обучающихся, как минимум, на уровне, характеризующем исполнительскую компетентность обучающихся. Иными словами, в эту группу включается система таких знаний и учебных действий, которая, во-первых, принципиально необходима для успешного обучения в начальной и основной школе и, во-вторых, при наличии специальной целенаправленной работы учителя в принципе может быть освоена подавляющим большинством детей.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Достижение планируемых результатов этой группы выносится на итоговую оценку, которая может осуществляться как в ходе освоения данной программы (с помощью накопительной оценки, или </w:t>
      </w:r>
      <w:proofErr w:type="spellStart"/>
      <w:r w:rsidRPr="005077F1">
        <w:rPr>
          <w:rFonts w:ascii="Times New Roman" w:eastAsia="Times New Roman" w:hAnsi="Times New Roman" w:cs="Times New Roman"/>
          <w:sz w:val="28"/>
          <w:szCs w:val="28"/>
        </w:rPr>
        <w:t>портфолио</w:t>
      </w:r>
      <w:proofErr w:type="spellEnd"/>
      <w:r w:rsidRPr="005077F1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так и по итогам её освоения (с помощью итоговой работы). Оценка освоения опорного материала на уровне, характеризующем исполнительскую компетентность обучающихся, ведётся с помощью заданий базового уровня, а на уровне действий, соответствующих зоне ближайшего развития, — с помощью заданий повышенного уровня. Успешное выполнение </w:t>
      </w:r>
      <w:proofErr w:type="gramStart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заданий базового уровня служит единственным основанием для положительного решения вопроса о возможности перехода на следующую ступень обучения.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Цели, характеризующие систему учебных действий в отношении знаний, умений, навыков, расширяющих и углубляющих опорную систему или выступающих как пропедевтика для дальнейшего изучения данного предмета. 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Планируемые результаты, описывающие указанную 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группу целей, приводятся в блоках 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«Выпускник получит возможность научиться»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каждому разделу примерной программы учебного предмета и </w:t>
      </w:r>
      <w:r w:rsidRPr="005077F1">
        <w:rPr>
          <w:rFonts w:ascii="Times New Roman" w:eastAsia="Times New Roman" w:hAnsi="Times New Roman" w:cs="Times New Roman"/>
          <w:i/>
          <w:iCs/>
          <w:sz w:val="28"/>
          <w:szCs w:val="28"/>
        </w:rPr>
        <w:t>выделяются курсивом</w:t>
      </w:r>
      <w:r w:rsidRPr="005077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Уровень достижений, соответствующий планируемым результатам этой группы, могут продемонстрировать только отдельные обучающиеся, имеющие более высокий уровень мотивации и способностей. </w:t>
      </w:r>
      <w:proofErr w:type="gramStart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В повседневной практике обучения эта группа целей не отрабатывается со всеми без исключения обучающимися как в силу повышенной сложности учебных действий для обучающихся, так и в силу повышенной сложности учебного материала и/или его пропедевтического характера на данной ступени обучения.</w:t>
      </w:r>
      <w:proofErr w:type="gramEnd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Оценка достижения этих целей ведётся преимущественно в ходе процедур, допускающих предоставление и использование исключительно </w:t>
      </w:r>
      <w:proofErr w:type="spellStart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неперсонифицированной</w:t>
      </w:r>
      <w:proofErr w:type="spellEnd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информации. Частично задания, ориентированные на оценку достижения этой группы планируемых результатов, могут включаться в материалы итогового контроля.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Основные цели такого включения — предоставить возможность </w:t>
      </w:r>
      <w:proofErr w:type="gramStart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обучающимся</w:t>
      </w:r>
      <w:proofErr w:type="gramEnd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продемонстрировать овладение более высокими (по сравнению с базовым) уровнями достижений и выявить динамику роста численности группы наиболее подготовленных обучающихся. При этом </w:t>
      </w:r>
      <w:r w:rsidRPr="005077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невыполнение обучающимися заданий, с помощью которых ведётся оценка достижения планируемых результатов этой группы, не является препятствием для перехода на следующую ступень обучения. 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ряде случаев учёт достижения планируемых результатов этой группы целесообразно вести в ходе текущего и промежуточного оценивания, а полученные результаты фиксировать посредством накопительной системы оценки (например, </w:t>
      </w:r>
      <w:r w:rsidRPr="005077F1">
        <w:rPr>
          <w:rFonts w:ascii="Times New Roman" w:eastAsia="Times New Roman" w:hAnsi="Times New Roman" w:cs="Times New Roman"/>
          <w:sz w:val="28"/>
          <w:szCs w:val="28"/>
        </w:rPr>
        <w:t xml:space="preserve">в форме </w:t>
      </w:r>
      <w:proofErr w:type="spellStart"/>
      <w:r w:rsidRPr="005077F1">
        <w:rPr>
          <w:rFonts w:ascii="Times New Roman" w:eastAsia="Times New Roman" w:hAnsi="Times New Roman" w:cs="Times New Roman"/>
          <w:sz w:val="28"/>
          <w:szCs w:val="28"/>
        </w:rPr>
        <w:t>портфоли</w:t>
      </w:r>
      <w:proofErr w:type="spellEnd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) и учитывать при определении итоговой оценки.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Подобная структура представления планируемых результатов подчёркивает тот факт, что при организации образовательного процесса, направленного на реализацию и достижение планируемых результатов, от учителя требуется использование таких педагогических технологий, которые основаны на </w:t>
      </w:r>
      <w:r w:rsidRPr="00507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дифференциации требований 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к подготовке обучающихся.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На ступени начального общего образования устанавливаются планируемые результаты освоения: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 xml:space="preserve">2.1. Формирование универсальных учебных действий  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(личностные и </w:t>
      </w:r>
      <w:proofErr w:type="spellStart"/>
      <w:r w:rsidRPr="005077F1">
        <w:rPr>
          <w:rFonts w:ascii="Times New Roman" w:eastAsia="Times New Roman" w:hAnsi="Times New Roman" w:cs="Times New Roman"/>
          <w:i/>
          <w:iCs/>
          <w:sz w:val="28"/>
          <w:szCs w:val="28"/>
        </w:rPr>
        <w:t>метапредметные</w:t>
      </w:r>
      <w:proofErr w:type="spellEnd"/>
      <w:r w:rsidRPr="005077F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результаты)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результате изучения </w:t>
      </w:r>
      <w:r w:rsidRPr="005077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всех без исключения предметов 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ступени начального общего образования у выпускников будут сформированы </w:t>
      </w:r>
      <w:r w:rsidRPr="005077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личностные, регулятивные, познавательные 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5077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коммуникативные 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универсальные учебные действия как основа умения учиться.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507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сфере личностных универсальных учебных действий 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будут сформированы внутренняя позиция </w:t>
      </w:r>
      <w:proofErr w:type="gramStart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обучающегося</w:t>
      </w:r>
      <w:proofErr w:type="gramEnd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адекватная мотивация учебной деятельности, включая учебные и познавательные мотивы, ориентация на моральные нормы и их выполнение, способность к моральной </w:t>
      </w:r>
      <w:proofErr w:type="spellStart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децентрации</w:t>
      </w:r>
      <w:proofErr w:type="spellEnd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507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сфере регулятивных универсальных учебных действий 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выпускники начальной школы овладеют всеми типами учебных действий, направленных на организацию своей работы в образовательном учреждении и вне его, включая способность принимать и сохранять учебную цель и задачу, планировать её реализацию (в том числе во внутреннем плане), контролировать и оценивать свои действия, вносить соответствующие коррективы в их выполнение.</w:t>
      </w:r>
      <w:proofErr w:type="gramEnd"/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507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сфере познавательных универсальных учебных действий 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выпускники начальной школы научатся воспринимать и анализировать сообщения и важнейшие их компоненты — тексты, использовать знаково-символические средства, в том числе овладеют действием моделирования, а также широким спектром логических действий и операций, включая общие приёмы решения задач.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507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сфере коммуникативных универсальных учебных действий 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выпускники приобретут умение учитывать позицию собеседника (партнёра), организовывать и осуществлять сотрудничество и кооперацию с учителем и сверстниками, адекватно воспринимать и передавать информацию</w:t>
      </w:r>
      <w:r w:rsidRPr="005077F1">
        <w:rPr>
          <w:rFonts w:ascii="Times New Roman" w:eastAsia="Times New Roman" w:hAnsi="Times New Roman" w:cs="Times New Roman"/>
          <w:i/>
          <w:iCs/>
          <w:sz w:val="28"/>
          <w:szCs w:val="28"/>
        </w:rPr>
        <w:t>, отображать предметное содержание и условия деятельности в сообщениях, важнейшими компонентами которых являются тексты.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 универсальные учебные действия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У выпускника будут сформированы: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Выпускник получит возможность для формирования: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b/>
          <w:bCs/>
          <w:sz w:val="28"/>
          <w:szCs w:val="28"/>
        </w:rPr>
        <w:t>Регулятивные универсальные учебные действия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Выпускник научится: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Выпускник получит возможность научиться: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b/>
          <w:bCs/>
          <w:sz w:val="28"/>
          <w:szCs w:val="28"/>
        </w:rPr>
        <w:t>Познавательные универсальные учебные действия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Выпускник научится: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Выпускник получит возможность научиться: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b/>
          <w:bCs/>
          <w:sz w:val="28"/>
          <w:szCs w:val="28"/>
        </w:rPr>
        <w:t>Коммуникативные универсальные учебные действия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Выпускник научится: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Выпускник получит возможность научиться: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2.2. Чтение. Работа с текстом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5077F1">
        <w:rPr>
          <w:rFonts w:ascii="Times New Roman" w:eastAsia="Times New Roman" w:hAnsi="Times New Roman" w:cs="Times New Roman"/>
          <w:i/>
          <w:iCs/>
          <w:sz w:val="28"/>
          <w:szCs w:val="28"/>
        </w:rPr>
        <w:t>метапредметные</w:t>
      </w:r>
      <w:proofErr w:type="spellEnd"/>
      <w:r w:rsidRPr="005077F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результаты)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изучения </w:t>
      </w:r>
      <w:r w:rsidRPr="005077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всех без исключения учебных предметов 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ступени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научно-познавательных текстов, инструкций. Выпускники научатся осознанно читать тексты с целью удовлетворения познавательного интереса, 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таблицы, диаграммы, схемы.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89008A" w:rsidRPr="005077F1" w:rsidRDefault="0089008A" w:rsidP="0089008A">
      <w:pPr>
        <w:spacing w:before="100" w:beforeAutospacing="1" w:after="0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 xml:space="preserve">Выпускники получат возможность научиться </w:t>
      </w:r>
      <w:proofErr w:type="gramStart"/>
      <w:r w:rsidRPr="005077F1">
        <w:rPr>
          <w:rFonts w:ascii="Times New Roman" w:eastAsia="Times New Roman" w:hAnsi="Times New Roman" w:cs="Times New Roman"/>
          <w:sz w:val="28"/>
          <w:szCs w:val="28"/>
        </w:rPr>
        <w:t>самостоятельно</w:t>
      </w:r>
      <w:proofErr w:type="gramEnd"/>
      <w:r w:rsidRPr="005077F1">
        <w:rPr>
          <w:rFonts w:ascii="Times New Roman" w:eastAsia="Times New Roman" w:hAnsi="Times New Roman" w:cs="Times New Roman"/>
          <w:sz w:val="28"/>
          <w:szCs w:val="28"/>
        </w:rPr>
        <w:t xml:space="preserve"> организовывать поиск информации. Они приобретут первичный опыт </w:t>
      </w:r>
      <w:r w:rsidRPr="005077F1">
        <w:rPr>
          <w:rFonts w:ascii="Times New Roman" w:eastAsia="Times New Roman" w:hAnsi="Times New Roman" w:cs="Times New Roman"/>
          <w:sz w:val="28"/>
          <w:szCs w:val="28"/>
        </w:rPr>
        <w:lastRenderedPageBreak/>
        <w:t>критического отношения к получаемой информации, сопоставления её с информацией из других источников и имеющимся жизненным опытом.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Работа с текстом: поиск информации и понимание </w:t>
      </w:r>
      <w:proofErr w:type="gramStart"/>
      <w:r w:rsidRPr="005077F1">
        <w:rPr>
          <w:rFonts w:ascii="Times New Roman" w:eastAsia="Times New Roman" w:hAnsi="Times New Roman" w:cs="Times New Roman"/>
          <w:b/>
          <w:bCs/>
          <w:sz w:val="28"/>
          <w:szCs w:val="28"/>
        </w:rPr>
        <w:t>прочитанного</w:t>
      </w:r>
      <w:proofErr w:type="gramEnd"/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Выпускник научится: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Выпускник получит возможность научиться: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Работа с текстом: преобразование и интерпретация информации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Выпускник научится: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Выпускник получит возможность научиться: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Работа с текстом: оценка информации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Выпускник научится: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Выпускник получит возможность научиться: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 xml:space="preserve">2.3. Формирование </w:t>
      </w:r>
      <w:proofErr w:type="spellStart"/>
      <w:r w:rsidRPr="005077F1">
        <w:rPr>
          <w:rFonts w:ascii="Times New Roman" w:eastAsia="Times New Roman" w:hAnsi="Times New Roman" w:cs="Times New Roman"/>
          <w:sz w:val="28"/>
          <w:szCs w:val="28"/>
        </w:rPr>
        <w:t>ИКТ-компетентности</w:t>
      </w:r>
      <w:proofErr w:type="spellEnd"/>
      <w:r w:rsidRPr="005077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077F1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5077F1">
        <w:rPr>
          <w:rFonts w:ascii="Times New Roman" w:eastAsia="Times New Roman" w:hAnsi="Times New Roman" w:cs="Times New Roman"/>
          <w:i/>
          <w:iCs/>
          <w:sz w:val="28"/>
          <w:szCs w:val="28"/>
        </w:rPr>
        <w:t>метапредметные</w:t>
      </w:r>
      <w:proofErr w:type="spellEnd"/>
      <w:r w:rsidRPr="005077F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результаты)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изучения </w:t>
      </w:r>
      <w:r w:rsidRPr="005077F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всех без исключения предметов </w:t>
      </w:r>
      <w:r w:rsidRPr="005077F1">
        <w:rPr>
          <w:rFonts w:ascii="Times New Roman" w:eastAsia="Times New Roman" w:hAnsi="Times New Roman" w:cs="Times New Roman"/>
          <w:sz w:val="28"/>
          <w:szCs w:val="28"/>
        </w:rPr>
        <w:t xml:space="preserve">на ступени начального общего образования начинается формирование навыков, необходимых для жизни и работы в современном высокотехнологичном обществе. Обучающиеся приобретут опыт работы с </w:t>
      </w:r>
      <w:proofErr w:type="spellStart"/>
      <w:r w:rsidRPr="005077F1">
        <w:rPr>
          <w:rFonts w:ascii="Times New Roman" w:eastAsia="Times New Roman" w:hAnsi="Times New Roman" w:cs="Times New Roman"/>
          <w:sz w:val="28"/>
          <w:szCs w:val="28"/>
        </w:rPr>
        <w:t>гипермедийными</w:t>
      </w:r>
      <w:proofErr w:type="spellEnd"/>
      <w:r w:rsidRPr="005077F1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Интернете.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Обучающиеся познакомятся с различными средствами ИКТ,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Они приобретут первичные навыки обработки и поиска информации при помощи средств ИКТ; научатся вводить различные виды информации в компьютер: текст, звук, изображение, цифровые данные; создавать, редактировать, сохранять и передавать </w:t>
      </w:r>
      <w:proofErr w:type="spellStart"/>
      <w:r w:rsidRPr="005077F1">
        <w:rPr>
          <w:rFonts w:ascii="Times New Roman" w:eastAsia="Times New Roman" w:hAnsi="Times New Roman" w:cs="Times New Roman"/>
          <w:sz w:val="28"/>
          <w:szCs w:val="28"/>
        </w:rPr>
        <w:t>гипермедиасообщения</w:t>
      </w:r>
      <w:proofErr w:type="spellEnd"/>
      <w:r w:rsidRPr="005077F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её получения; критически относиться к информации и к выбору источника информации.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Они научатся планировать, проектировать и моделировать процессы в простых учебных и практических ситуациях.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077F1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использования средств и инструментов ИКТ и ИКТ - ресурсов для решения разнообразных </w:t>
      </w:r>
      <w:proofErr w:type="spellStart"/>
      <w:r w:rsidRPr="005077F1">
        <w:rPr>
          <w:rFonts w:ascii="Times New Roman" w:eastAsia="Times New Roman" w:hAnsi="Times New Roman" w:cs="Times New Roman"/>
          <w:sz w:val="28"/>
          <w:szCs w:val="28"/>
        </w:rPr>
        <w:t>учебно</w:t>
      </w:r>
      <w:proofErr w:type="spellEnd"/>
      <w:r w:rsidRPr="005077F1">
        <w:rPr>
          <w:rFonts w:ascii="Times New Roman" w:eastAsia="Times New Roman" w:hAnsi="Times New Roman" w:cs="Times New Roman"/>
          <w:sz w:val="28"/>
          <w:szCs w:val="28"/>
        </w:rPr>
        <w:t xml:space="preserve"> - познавательных и </w:t>
      </w:r>
      <w:proofErr w:type="spellStart"/>
      <w:r w:rsidRPr="005077F1">
        <w:rPr>
          <w:rFonts w:ascii="Times New Roman" w:eastAsia="Times New Roman" w:hAnsi="Times New Roman" w:cs="Times New Roman"/>
          <w:sz w:val="28"/>
          <w:szCs w:val="28"/>
        </w:rPr>
        <w:t>учебно</w:t>
      </w:r>
      <w:proofErr w:type="spellEnd"/>
      <w:r w:rsidRPr="005077F1">
        <w:rPr>
          <w:rFonts w:ascii="Times New Roman" w:eastAsia="Times New Roman" w:hAnsi="Times New Roman" w:cs="Times New Roman"/>
          <w:sz w:val="28"/>
          <w:szCs w:val="28"/>
        </w:rPr>
        <w:t xml:space="preserve"> - практических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</w:r>
      <w:proofErr w:type="gramEnd"/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b/>
          <w:bCs/>
          <w:sz w:val="28"/>
          <w:szCs w:val="28"/>
        </w:rPr>
        <w:t>Знакомство со средствами ИКТ, гигиена работы с компьютером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Выпускник научится: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Технология ввода информации в компьютер: ввод текста, запись звука, изображения, цифровых данных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Выпускник научится: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i/>
          <w:iCs/>
          <w:sz w:val="28"/>
          <w:szCs w:val="28"/>
        </w:rPr>
        <w:t>Выпускник получит возможность научиться: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Обработка и поиск информации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Выпускник научится: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i/>
          <w:iCs/>
          <w:sz w:val="28"/>
          <w:szCs w:val="28"/>
        </w:rPr>
        <w:t>Выпускник получит возможность научиться: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b/>
          <w:bCs/>
          <w:sz w:val="28"/>
          <w:szCs w:val="28"/>
        </w:rPr>
        <w:t>Создание, представление и передача сообщений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lastRenderedPageBreak/>
        <w:t>Выпускник научится: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i/>
          <w:iCs/>
          <w:sz w:val="28"/>
          <w:szCs w:val="28"/>
        </w:rPr>
        <w:t>Выпускник получит возможность научиться: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Планирование деятельности, управление и организация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Выпускник научится: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i/>
          <w:iCs/>
          <w:sz w:val="28"/>
          <w:szCs w:val="28"/>
        </w:rPr>
        <w:t>Выпускник получит возможность научиться: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9008A" w:rsidRPr="005077F1" w:rsidRDefault="0089008A" w:rsidP="008900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 xml:space="preserve">2.4. Русский язык. 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изучения курса русского </w:t>
      </w:r>
      <w:proofErr w:type="gramStart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языка</w:t>
      </w:r>
      <w:proofErr w:type="gramEnd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обучающиеся на ступени начального общего образования научатся осознавать язык как основное средство человеческого общения и явление национальной культуры, у них начнёт формироваться позитивное эмоционально - ценностное отношение к русскому </w:t>
      </w:r>
      <w:r w:rsidRPr="005077F1">
        <w:rPr>
          <w:rFonts w:ascii="Times New Roman" w:eastAsia="Times New Roman" w:hAnsi="Times New Roman" w:cs="Times New Roman"/>
          <w:sz w:val="28"/>
          <w:szCs w:val="28"/>
        </w:rPr>
        <w:t>языку</w:t>
      </w: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, стремление к грамотному использованию, русский язык станет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В процессе изучения русского языка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 заданий.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У выпускников, освоивших основную образовательную программу начального общего образования,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русского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</w:t>
      </w:r>
      <w:proofErr w:type="gramStart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дл</w:t>
      </w:r>
      <w:proofErr w:type="gramEnd"/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t>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партнёра, учёт различных мнений и координация различных позиций в сотрудничестве, стремление к более точному выражению собственного мнения и позиции, умение задавать вопросы.</w:t>
      </w:r>
    </w:p>
    <w:p w:rsidR="0089008A" w:rsidRPr="005077F1" w:rsidRDefault="0089008A" w:rsidP="0089008A">
      <w:pPr>
        <w:spacing w:before="100" w:beforeAutospacing="1" w:after="100" w:afterAutospacing="1" w:line="240" w:lineRule="auto"/>
        <w:ind w:firstLine="339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Выпускник на ступени начального общего образования:</w:t>
      </w:r>
    </w:p>
    <w:p w:rsidR="0089008A" w:rsidRDefault="0089008A" w:rsidP="0089008A">
      <w:pPr>
        <w:spacing w:before="100" w:beforeAutospacing="1" w:after="0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изучения курса русского языка у выпускников, освоивших основную образовательную программу начального общего образования, будет сформирован </w:t>
      </w:r>
      <w:proofErr w:type="spellStart"/>
      <w:r w:rsidRPr="005077F1">
        <w:rPr>
          <w:rFonts w:ascii="Times New Roman" w:eastAsia="Times New Roman" w:hAnsi="Times New Roman" w:cs="Times New Roman"/>
          <w:sz w:val="28"/>
          <w:szCs w:val="28"/>
        </w:rPr>
        <w:t>учебно</w:t>
      </w:r>
      <w:proofErr w:type="spellEnd"/>
      <w:r w:rsidRPr="005077F1">
        <w:rPr>
          <w:rFonts w:ascii="Times New Roman" w:eastAsia="Times New Roman" w:hAnsi="Times New Roman" w:cs="Times New Roman"/>
          <w:sz w:val="28"/>
          <w:szCs w:val="28"/>
        </w:rPr>
        <w:t xml:space="preserve"> - познавательный интерес к новому учебному материалу по русскому языку и способам решения новой языковой задачи, что заложит основы успешной учебной деятельности при продолжении изучения курса русского языка на следующей ступени образования.</w:t>
      </w:r>
    </w:p>
    <w:p w:rsidR="0089008A" w:rsidRDefault="0089008A" w:rsidP="0089008A">
      <w:pPr>
        <w:spacing w:before="100" w:beforeAutospacing="1" w:after="0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008A" w:rsidRDefault="0089008A" w:rsidP="0089008A">
      <w:pPr>
        <w:spacing w:before="100" w:beforeAutospacing="1" w:after="0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008A" w:rsidRDefault="0089008A" w:rsidP="0089008A">
      <w:pPr>
        <w:spacing w:before="100" w:beforeAutospacing="1" w:after="0" w:line="240" w:lineRule="auto"/>
        <w:ind w:firstLine="3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7B28" w:rsidRDefault="004B7B28"/>
    <w:sectPr w:rsidR="004B7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008A"/>
    <w:rsid w:val="004B7B28"/>
    <w:rsid w:val="00890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08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3734</Words>
  <Characters>21287</Characters>
  <Application>Microsoft Office Word</Application>
  <DocSecurity>0</DocSecurity>
  <Lines>177</Lines>
  <Paragraphs>49</Paragraphs>
  <ScaleCrop>false</ScaleCrop>
  <Company>Home</Company>
  <LinksUpToDate>false</LinksUpToDate>
  <CharactersWithSpaces>24972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2012-04-19T11:45:00Z</dcterms:created>
  <dcterms:modified xsi:type="dcterms:W3CDTF">2012-04-19T11:45:00Z</dcterms:modified>
</cp:coreProperties>
</file>